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sz w:val="28"/>
          <w:szCs w:val="28"/>
          <w:u w:val="single"/>
        </w:rPr>
        <w:t>Apoteose de Couperin - 350 anos</w:t>
      </w:r>
    </w:p>
    <w:p>
      <w:pPr>
        <w:pStyle w:val="Normal"/>
        <w:jc w:val="center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center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i/>
          <w:iCs/>
          <w:sz w:val="22"/>
          <w:szCs w:val="22"/>
        </w:rPr>
        <w:t>Considerado o maior compositor do período barroco na França, músico é homenageado na Sala Cecília Meireles, em espetáculo idealizado pela cravista e pesquisadora Rosana Lanzelotte, com participação do cravista francês Olivier Baumont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 xml:space="preserve">No dia 5 de outubro, sexta-feira, às 20 horas, a Sala Cecília Meireles recebe o espetáculo “Apoteose de Couperin – 350 anos”, em homenagem o compositor francês François Couperin </w:t>
      </w:r>
      <w:bookmarkStart w:id="0" w:name="_GoBack"/>
      <w:bookmarkEnd w:id="0"/>
      <w:r>
        <w:rPr>
          <w:rFonts w:eastAsia="Times New Roman" w:cs="Calibri" w:ascii="Calibri" w:hAnsi="Calibri"/>
          <w:sz w:val="22"/>
          <w:szCs w:val="22"/>
        </w:rPr>
        <w:t>(1668 -1733), festejado em 2018 pelos 350 anos de nascimento. Em cena estarão um dos maiores especialistas em sua obra, o cravista francês Olivier Baumont, a idealizadora do concerto Rosana Lanzelotte (cravo), além de Silvana Scarinci (teorba). O espetáculo integra o ciclo França-Brasil da Sala Cecília Meireles e tem o apoio do Consulado e da Embaixada Francesa.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 xml:space="preserve">Couperin foi testemunha de uma das querelas mais famosas da história de música, que opôs o estilo francês ao italiano, dominante na Europa do século 17. “O gosto italiano e o gosto francês dividem há muito tempo a república da música”, afirma o compositor em 1724, quando escreve a </w:t>
      </w:r>
      <w:r>
        <w:rPr>
          <w:rFonts w:eastAsia="Times New Roman" w:cs="Calibri" w:ascii="Calibri" w:hAnsi="Calibri"/>
          <w:bCs/>
          <w:sz w:val="22"/>
          <w:szCs w:val="22"/>
        </w:rPr>
        <w:t>Apoteose de Lully</w:t>
      </w:r>
      <w:r>
        <w:rPr>
          <w:rFonts w:eastAsia="Times New Roman" w:cs="Calibri" w:ascii="Calibri" w:hAnsi="Calibri"/>
          <w:sz w:val="22"/>
          <w:szCs w:val="22"/>
        </w:rPr>
        <w:t>. A obra é uma alegoria da chegada de Lully ao Parnasso, onde se reconcilia com Corelli, o principal nome do barroco italiano na época.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Esta e outras peças de François Couperin serão contextualizadas por narração e elementos cênicos, recursos habitualmente utilizados nos espetáculos do Circuito Musica Brasilis, série idealizada em 2009 por Rosana Lanzelotte. Textos de autores franceses que, desde o século 16, descrevem os cantos, as danças e as práticas dos índios tupinambás serão revividos pela atriz Helena Varvaki e um conjunto de seis bailarinos egressos do Centro de Artes da Maré, local que abriga a Escola Livre de Dança da Maré e é sede do grupo da coreógrafa Lia Rodrigues. A roteiro é de Rosana e a direção cênica fica a cargo de Manoel Prazeres.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“</w:t>
      </w: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O aniversário de 350 anos de François Couperin é a ocasião para relembrar as afinidades e os encontros entre as culturas do Brasil e da França. No início do séc. 17, pouco antes de nascer Couperin, cinco chefes tupinambás foram levados a Rouen e Paris. Sua presença excitou a curiosidade dos franceses e inspirou até a criação de peças musicais, como “Les Sauvages”, de Rameau. Após muitas pesquisas, encontrei o manuscrito de outra peça - a Sarabanda de Gaultier -, inspirada na dança dos tupinambás, que será apresentada no espetáculo pela primeira vez.”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Além do espetáculo na Sala, Olivier Baumont, que é professor titular de cravo do CSNMD (Conservatoire Supérieur National de Musique et de Danse) de Paris, ministrará master class para alunos da UFRJ e participa de projeção comentada do filme “Si Versailles était conté”, dia 2 de outubro às 20h, no Teatro Maison de France.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sz w:val="22"/>
          <w:szCs w:val="22"/>
          <w:u w:val="single"/>
        </w:rPr>
        <w:t>Programa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sz w:val="22"/>
          <w:szCs w:val="22"/>
        </w:rPr>
        <w:t> </w:t>
      </w:r>
    </w:p>
    <w:p>
      <w:pPr>
        <w:pStyle w:val="Normal"/>
        <w:ind w:hanging="360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Symbol" w:hAnsi="Symbol"/>
          <w:sz w:val="22"/>
          <w:szCs w:val="22"/>
        </w:rPr>
        <w:t></w:t>
      </w:r>
      <w:r>
        <w:rPr>
          <w:rFonts w:eastAsia="Times New Roman" w:cs="Calibri" w:ascii="Symbol" w:hAnsi="Symbol"/>
          <w:sz w:val="14"/>
          <w:szCs w:val="14"/>
        </w:rPr>
        <w:t>       </w:t>
      </w:r>
      <w:bookmarkStart w:id="1" w:name="__DdeLink__1868_1344790460"/>
      <w:r>
        <w:rPr>
          <w:rFonts w:eastAsia="Times New Roman" w:cs="Calibri" w:ascii="Symbol" w:hAnsi="Symbol"/>
          <w:sz w:val="14"/>
          <w:szCs w:val="14"/>
        </w:rPr>
        <w:t> </w:t>
      </w:r>
      <w:r>
        <w:rPr>
          <w:rFonts w:eastAsia="Times New Roman" w:cs="Calibri" w:ascii="Calibri" w:hAnsi="Calibri"/>
          <w:sz w:val="22"/>
          <w:szCs w:val="22"/>
        </w:rPr>
        <w:t>François Couperin : Allemande - Musette de Choisi - Musette de Taverni (dois cravos)</w:t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Jean Philippe Rameau - Les Sauvages</w:t>
      </w:r>
    </w:p>
    <w:p>
      <w:pPr>
        <w:pStyle w:val="Normal"/>
        <w:rPr>
          <w:rFonts w:eastAsia="Times New Roman"/>
        </w:rPr>
      </w:pPr>
      <w:r>
        <w:rPr>
          <w:rFonts w:eastAsia="Times New Roman" w:cs="Calibri" w:ascii="Calibri" w:hAnsi="Calibri" w:asciiTheme="minorHAnsi" w:cstheme="minorHAnsi" w:hAnsiTheme="minorHAnsi"/>
          <w:sz w:val="22"/>
          <w:szCs w:val="22"/>
        </w:rPr>
        <w:t>Ennemond Gaultier - Sarabande (1664, inspirada na dança dos tupinambás)</w:t>
      </w:r>
      <w:r>
        <w:rPr>
          <w:rFonts w:eastAsia="Times New Roman"/>
        </w:rPr>
        <w:br/>
      </w:r>
    </w:p>
    <w:p>
      <w:pPr>
        <w:pStyle w:val="Normal"/>
        <w:ind w:hanging="360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Symbol" w:hAnsi="Symbol"/>
          <w:sz w:val="22"/>
          <w:szCs w:val="22"/>
        </w:rPr>
        <w:t></w:t>
      </w:r>
      <w:r>
        <w:rPr>
          <w:rFonts w:eastAsia="Times New Roman" w:cs="Calibri" w:ascii="Symbol" w:hAnsi="Symbol"/>
          <w:sz w:val="14"/>
          <w:szCs w:val="14"/>
        </w:rPr>
        <w:t>        </w:t>
      </w:r>
      <w:r>
        <w:rPr>
          <w:rStyle w:val="Appleconvertedspace"/>
          <w:rFonts w:eastAsia="Times New Roman" w:cs="Calibri" w:ascii="Symbol" w:hAnsi="Symbol"/>
          <w:sz w:val="14"/>
          <w:szCs w:val="14"/>
        </w:rPr>
        <w:t> </w:t>
      </w:r>
      <w:r>
        <w:rPr>
          <w:rFonts w:eastAsia="Times New Roman" w:cs="Calibri" w:ascii="Calibri" w:hAnsi="Calibri"/>
          <w:sz w:val="22"/>
          <w:szCs w:val="22"/>
        </w:rPr>
        <w:t>François Couperin - 13ª Ordre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Les Lis Naissants (Os lírios nascentes)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Les Roseaux (Os juncos)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L’engageante (A envolvente)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Les Folies Françaises, ou les Dominos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L’âme en peine (A alma que sofre)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ind w:hanging="360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Symbol" w:hAnsi="Symbol"/>
          <w:sz w:val="22"/>
          <w:szCs w:val="22"/>
        </w:rPr>
        <w:t></w:t>
      </w:r>
      <w:r>
        <w:rPr>
          <w:rFonts w:eastAsia="Times New Roman" w:cs="Calibri" w:ascii="Symbol" w:hAnsi="Symbol"/>
          <w:sz w:val="14"/>
          <w:szCs w:val="14"/>
        </w:rPr>
        <w:t>        </w:t>
      </w:r>
      <w:r>
        <w:rPr>
          <w:rStyle w:val="Appleconvertedspace"/>
          <w:rFonts w:eastAsia="Times New Roman" w:cs="Calibri" w:ascii="Symbol" w:hAnsi="Symbol"/>
          <w:sz w:val="14"/>
          <w:szCs w:val="14"/>
        </w:rPr>
        <w:t> </w:t>
      </w:r>
      <w:r>
        <w:rPr>
          <w:rFonts w:eastAsia="Times New Roman" w:cs="Calibri" w:ascii="Calibri" w:hAnsi="Calibri"/>
          <w:sz w:val="22"/>
          <w:szCs w:val="22"/>
        </w:rPr>
        <w:t>François Couperin - Apoteose de Lully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Lulli aux Champs Elysées concertant avec les Ombres lyriques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(Lulli nos Campos Elíseos conversando com as Sombras Líricas)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Vol de Mercure aux Champs Elysées, pour avertir qu'Apollon y va descendre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(Voo de Mercúrio aos Campos Elíseos, para avisar que Apolo ali descerá)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Descente d'Apollon qui vient offrir son violon à Lulli; et sa place au Parnasse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(Descida de Apolo, que oferece seu violino a Lulli, e seu lugar no Parnasso)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Rumeur souterraine causée par les Auteurs Contemporains de Lulli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(Rumor subterrâneo causado pelos autores contemporâneos de Lulli)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Plaintes des Mêmes …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(Reclamações dos mesmos…)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Enlèvement de Lulli au Parnasse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(Sequestro de Lulli ao Parnasso)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Accueil entre-Doux, et Agard, fait à Lulli par Corelli et par les Muses italiennes (Acolhida, entre sorrisos e ranger de dentes, de Lulli por Corelli e pelas musas italianas)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Remerciement de Lulli à Apollon (Agradecimento de Lulli a Apolo)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Apollon persuade Lulli et Corelli que la réunion des Goûts François et Italien doit faire la perfection de la Musique - Essai en forme d'Ouverture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(Apolo convence Lulli e Corelli que o encontro dos gostos francês e italiano deve fazer a perfeição da Música - em forma de Abertura)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  <w:lang w:val="en-US"/>
        </w:rPr>
      </w:pPr>
      <w:r>
        <w:rPr>
          <w:rFonts w:eastAsia="Times New Roman" w:cs="Calibri" w:ascii="Calibri" w:hAnsi="Calibri"/>
          <w:sz w:val="22"/>
          <w:szCs w:val="22"/>
          <w:lang w:val="en-US"/>
        </w:rPr>
        <w:t>Lulli, jouant le sujet; et Corelli l'accompagnant</w:t>
      </w:r>
      <w:r>
        <w:rPr>
          <w:rStyle w:val="Appleconvertedspace"/>
          <w:rFonts w:eastAsia="Times New Roman" w:cs="Calibri" w:ascii="Calibri" w:hAnsi="Calibri"/>
          <w:sz w:val="22"/>
          <w:szCs w:val="22"/>
          <w:lang w:val="en-US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(Lulli toca o tema; e Corelli o acompanha)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  <w:lang w:val="en-US"/>
        </w:rPr>
      </w:pPr>
      <w:r>
        <w:rPr>
          <w:rFonts w:eastAsia="Times New Roman" w:cs="Calibri" w:ascii="Calibri" w:hAnsi="Calibri"/>
          <w:sz w:val="22"/>
          <w:szCs w:val="22"/>
          <w:lang w:val="en-US"/>
        </w:rPr>
        <w:t>Corelli, jouant le sujet à son tour, que Lulli accompagne</w:t>
      </w:r>
      <w:r>
        <w:rPr>
          <w:rStyle w:val="Appleconvertedspace"/>
          <w:rFonts w:eastAsia="Times New Roman" w:cs="Calibri" w:ascii="Calibri" w:hAnsi="Calibri"/>
          <w:sz w:val="22"/>
          <w:szCs w:val="22"/>
          <w:lang w:val="en-US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(Corelli toca o tema, e Lulli acompanha)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La Paix du Parnasse, faite aux Conditions / sur la Remontrance des Muses françoises / que lorsqu'on y parleroient leur langue, on diroit dorénavant Sonade, Cantade ainsi qu'on prononce, ballade, Sérénade, etc.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(A Paz no Parnasso, feita nas condições / sob a proposição das musas francesas / que, a partir de agora, quando se falar sua língua, dir-se-á Sonada)</w:t>
      </w:r>
      <w:bookmarkEnd w:id="1"/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sz w:val="22"/>
          <w:szCs w:val="22"/>
        </w:rPr>
        <w:t>Sobre Olivier Baumont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Após ter obtido dois primeiros prêmios por unanimidade, é hoje o titular da classe de cravo do Conservatório Nacional de Música e Dança de Paris, um dos mais importantes centros de formação musical em todo o mundo. Convidado pelos principais festivais franceses (Montpellier, La Roque d'Anteron, Evian, Ambronay, Sablé, Ile-deFrance, Centre de Musique Baroque de Versailles), apresentou-se em recitais por toda a Europa, bem como Japão e Estados Unidos.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Sua discografia de mais de 40 CDs, todos aclamados pela imprensa internacional, compreende a integral das obras dos dois principais compositores do barroco francês: François Couperin e Jean-Philippe Rameau. Gravou ainda obras de J.S. Bach, Haendel, Purcell, Dandrieu e Chambonnières. Seu CD dedicado aos compositores contemporâneos do pintor Quentin de la Tour foi agraciado com o prêmio “Choc” da revista “Le Monde de la Musique”, uma das principais publicações especializadas em língua francesa.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Olivier Baumont editou diversas obras inéditas para cravo, de Corette e Balbastre (Edições Lemoine) e de Duphly e Lubeck (Edições Oiseau-Lyre). Escreveu livros sobre François Couperin (Découvertes Gallimard), Vivaldi (Gallimard-Jeunesse) e, recentemente, a primeira obra consagrada às atividades musicais em Versalhes, do séc. XVII aos dias de hoje (actes Sud).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sz w:val="22"/>
          <w:szCs w:val="22"/>
        </w:rPr>
        <w:t>Sobre Rosana Lanzelotte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Especializou-se em cravo no Conservatório Real (Haia) e na Schola Cantorum (Basiléia). Além da intensa carreira no Brasil, apresentou-se no Carnegie Hall (NY, 2010), Salle Gaveau (Paris, 2009) e Wigmore Hall (Londres, 1998 e 2004). Gravou obras raras de Bach e Haydn, sonatas inéditas do português Avondano e peças de compositores brasileiros a ela dedicadas. Resgatou as obras de Neukomm que inauguram o repertório de câmara no país, registradas – ao lado de Ricardo Kanji (flauta) – no CD Neukomm no Brasil (Biscoito Fino, 2009). Nominado para o Latin Grammy, o CD foi o vencedor do V Prêmio Bravo.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/>
      </w:pPr>
      <w:r>
        <w:rPr>
          <w:rFonts w:eastAsia="Times New Roman" w:cs="Calibri" w:ascii="Calibri" w:hAnsi="Calibri"/>
          <w:sz w:val="22"/>
          <w:szCs w:val="22"/>
        </w:rPr>
        <w:t>Idealizadora em 2009 do projeto Musica Brasilis (</w:t>
      </w:r>
      <w:hyperlink r:id="rId2">
        <w:r>
          <w:rPr>
            <w:rStyle w:val="InternetLink"/>
            <w:rFonts w:eastAsia="Times New Roman" w:cs="Calibri" w:ascii="Calibri" w:hAnsi="Calibri"/>
            <w:color w:val="800080"/>
            <w:sz w:val="22"/>
            <w:szCs w:val="22"/>
          </w:rPr>
          <w:t>www.musicabrasilis.org.br)</w:t>
        </w:r>
      </w:hyperlink>
      <w:r>
        <w:rPr>
          <w:rFonts w:eastAsia="Times New Roman" w:cs="Calibri" w:ascii="Calibri" w:hAnsi="Calibri"/>
          <w:sz w:val="22"/>
          <w:szCs w:val="22"/>
        </w:rPr>
        <w:t>, instituto sem fins lucrativos que tem como objetivo o resgate e difusão de repertórios brasileiros de todos os tempos e gêneros, em grande parte inacessíveis por falta de edições, Rosana Lanzelotte colabora regularmente para a promoção da cultura francesa no Brasil, o que a fez merecedora da comenda Chevalier des Arts et des Lettres.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b/>
          <w:b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sz w:val="22"/>
          <w:szCs w:val="22"/>
          <w:u w:val="single"/>
        </w:rPr>
        <w:t>Serviço: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Data: 05 de outubro (sexta-feira)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 xml:space="preserve">Local: Sala Cecília Meireles </w:t>
      </w:r>
    </w:p>
    <w:p>
      <w:pPr>
        <w:pStyle w:val="Normal"/>
        <w:jc w:val="both"/>
        <w:rPr>
          <w:rStyle w:val="W8qarf"/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Endereço: Largo da Lapa, 47 - Centro - Rio de Janeiro/RJ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 xml:space="preserve">Ingressos: 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- R$40 (inteira)/ R$20 (meia) *para estudantes, idosos e pessoas cadastradas no CadÚnico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- Estudantes de música: R$2. Compra somente no dia do espetáculo a partir de 1h antes do início da apresentação, mediante disponibilidade.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 xml:space="preserve">- Músico com carteira da OMB: 50% de desconto.  Compra somente no dia do espetáculo a partir de 1h antes do início da apresentação, mediante disponibilidade. </w:t>
      </w:r>
    </w:p>
    <w:p>
      <w:pPr>
        <w:pStyle w:val="Normal"/>
        <w:jc w:val="both"/>
        <w:rPr/>
      </w:pPr>
      <w:r>
        <w:rPr>
          <w:rFonts w:eastAsia="Times New Roman" w:cs="Calibri" w:ascii="Calibri" w:hAnsi="Calibri"/>
          <w:sz w:val="22"/>
          <w:szCs w:val="22"/>
        </w:rPr>
        <w:t xml:space="preserve">Vendas a partir do dia 15/9 na bilheteria da Sala ou pelo site </w:t>
      </w:r>
      <w:hyperlink r:id="rId3">
        <w:r>
          <w:rPr>
            <w:rStyle w:val="InternetLink"/>
            <w:rFonts w:eastAsia="Times New Roman" w:cs="Calibri" w:ascii="Calibri" w:hAnsi="Calibri"/>
            <w:sz w:val="22"/>
            <w:szCs w:val="22"/>
          </w:rPr>
          <w:t>www.ingressorapido.com.br</w:t>
        </w:r>
      </w:hyperlink>
      <w:r>
        <w:rPr>
          <w:rFonts w:eastAsia="Times New Roman" w:cs="Calibri" w:ascii="Calibri" w:hAnsi="Calibri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 xml:space="preserve">Funcionamento da bilheteria: 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Segunda a sexta: 13h às 18h ou até o início do concerto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Sábado, domingos e feriados: quando houver concerto, desde 1h30 antes do início da apresentação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Estacionamento rotativo: Acesso pela Rua Teotônio Regadas.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Contato: 21 2332-9223 /  2332-9224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 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b/>
          <w:bCs/>
          <w:sz w:val="22"/>
          <w:szCs w:val="22"/>
        </w:rPr>
        <w:t>INFORMAÇÕES PARA A IMPRENSA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</w:rPr>
      </w:pPr>
      <w:r>
        <w:rPr>
          <w:rFonts w:eastAsia="Times New Roman" w:cs="Calibri" w:ascii="Calibri" w:hAnsi="Calibri"/>
          <w:sz w:val="22"/>
          <w:szCs w:val="22"/>
        </w:rPr>
        <w:t>MNiemeyer Assessoria de Comunicação </w:t>
      </w:r>
    </w:p>
    <w:p>
      <w:pPr>
        <w:pStyle w:val="Normal"/>
        <w:jc w:val="both"/>
        <w:rPr/>
      </w:pPr>
      <w:r>
        <w:rPr>
          <w:rFonts w:eastAsia="Times New Roman" w:cs="Calibri" w:ascii="Calibri" w:hAnsi="Calibri"/>
          <w:sz w:val="22"/>
          <w:szCs w:val="22"/>
        </w:rPr>
        <w:t> </w:t>
      </w:r>
      <w:hyperlink r:id="rId4" w:tgtFrame="blocked::http://www.mniemeyer.com.br/">
        <w:r>
          <w:rPr>
            <w:rStyle w:val="InternetLink"/>
            <w:rFonts w:eastAsia="Times New Roman" w:cs="Calibri" w:ascii="Calibri" w:hAnsi="Calibri"/>
            <w:color w:val="800080"/>
            <w:sz w:val="22"/>
            <w:szCs w:val="22"/>
          </w:rPr>
          <w:t>www.mniemeyer.com.br</w:t>
        </w:r>
      </w:hyperlink>
    </w:p>
    <w:p>
      <w:pPr>
        <w:pStyle w:val="Normal"/>
        <w:jc w:val="both"/>
        <w:rPr/>
      </w:pPr>
      <w:r>
        <w:rPr>
          <w:rFonts w:eastAsia="Times New Roman" w:cs="Calibri" w:ascii="Calibri" w:hAnsi="Calibri"/>
          <w:sz w:val="22"/>
          <w:szCs w:val="22"/>
        </w:rPr>
        <w:t>Marina Avellar:</w:t>
      </w:r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  <w:hyperlink r:id="rId5">
        <w:r>
          <w:rPr>
            <w:rStyle w:val="InternetLink"/>
            <w:rFonts w:eastAsia="Times New Roman" w:cs="Calibri" w:ascii="Calibri" w:hAnsi="Calibri"/>
            <w:color w:val="800080"/>
            <w:sz w:val="22"/>
            <w:szCs w:val="22"/>
          </w:rPr>
          <w:t>marina@mniemeyer.com.br</w:t>
        </w:r>
      </w:hyperlink>
      <w:r>
        <w:rPr>
          <w:rStyle w:val="Appleconvertedspace"/>
          <w:rFonts w:eastAsia="Times New Roman" w:cs="Calibri" w:ascii="Calibri" w:hAnsi="Calibri"/>
          <w:sz w:val="22"/>
          <w:szCs w:val="22"/>
        </w:rPr>
        <w:t> </w:t>
      </w:r>
      <w:r>
        <w:rPr>
          <w:rFonts w:eastAsia="Times New Roman" w:cs="Calibri" w:ascii="Calibri" w:hAnsi="Calibri"/>
          <w:sz w:val="22"/>
          <w:szCs w:val="22"/>
        </w:rPr>
        <w:t>/ (21) 2178-2599/ 98229-8542</w:t>
      </w:r>
    </w:p>
    <w:p>
      <w:pPr>
        <w:pStyle w:val="Normal"/>
        <w:shd w:val="clear" w:color="auto" w:fill="FFFFFF"/>
        <w:rPr/>
      </w:pPr>
      <w:r>
        <w:rPr>
          <w:rFonts w:eastAsia="Times New Roman" w:cs="Calibri" w:ascii="Calibri" w:hAnsi="Calibri"/>
          <w:sz w:val="22"/>
          <w:szCs w:val="22"/>
          <w:lang w:val="en-US"/>
        </w:rPr>
        <w:t>Andrea Pessôa:</w:t>
      </w:r>
      <w:r>
        <w:rPr>
          <w:rStyle w:val="Appleconvertedspace"/>
          <w:rFonts w:eastAsia="Times New Roman" w:cs="Calibri" w:ascii="Calibri" w:hAnsi="Calibri"/>
          <w:sz w:val="22"/>
          <w:szCs w:val="22"/>
          <w:lang w:val="en-US"/>
        </w:rPr>
        <w:t> </w:t>
      </w:r>
      <w:hyperlink r:id="rId6" w:tgtFrame="blocked::mailto:andrea@mniemeyer.com.br">
        <w:r>
          <w:rPr>
            <w:rStyle w:val="InternetLink"/>
            <w:rFonts w:eastAsia="Times New Roman" w:cs="Calibri" w:ascii="Calibri" w:hAnsi="Calibri"/>
            <w:color w:val="800080"/>
            <w:sz w:val="22"/>
            <w:szCs w:val="22"/>
            <w:lang w:val="en-US"/>
          </w:rPr>
          <w:t>andrea@mniemeyer.com.br</w:t>
        </w:r>
      </w:hyperlink>
      <w:r>
        <w:rPr>
          <w:rStyle w:val="Appleconvertedspace"/>
          <w:rFonts w:eastAsia="Times New Roman" w:cs="Calibri" w:ascii="Calibri" w:hAnsi="Calibri"/>
          <w:sz w:val="22"/>
          <w:szCs w:val="22"/>
          <w:lang w:val="en-US"/>
        </w:rPr>
        <w:t> </w:t>
      </w:r>
      <w:r>
        <w:rPr>
          <w:rFonts w:eastAsia="Times New Roman" w:cs="Calibri" w:ascii="Calibri" w:hAnsi="Calibri"/>
          <w:sz w:val="22"/>
          <w:szCs w:val="22"/>
          <w:lang w:val="en-US"/>
        </w:rPr>
        <w:t>/ (21) 2178-2112/ 99155-1222</w:t>
      </w:r>
    </w:p>
    <w:p>
      <w:pPr>
        <w:pStyle w:val="Normal"/>
        <w:jc w:val="both"/>
        <w:rPr>
          <w:rFonts w:ascii="Calibri" w:hAnsi="Calibri" w:eastAsia="Times New Roman" w:cs="Calibri"/>
          <w:sz w:val="22"/>
          <w:szCs w:val="22"/>
          <w:lang w:val="en-US"/>
        </w:rPr>
      </w:pPr>
      <w:r>
        <w:rPr>
          <w:rFonts w:eastAsia="Times New Roman" w:cs="Calibri" w:ascii="Calibri" w:hAnsi="Calibri"/>
          <w:sz w:val="22"/>
          <w:szCs w:val="22"/>
          <w:lang w:val="en-US"/>
        </w:rPr>
        <w:t> 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4dc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eastAsia="pt-BR" w:val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e91eef"/>
    <w:pPr>
      <w:keepNext w:val="true"/>
      <w:keepLines/>
      <w:spacing w:lineRule="auto" w:line="276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e" w:customStyle="1">
    <w:name w:val="Enfase"/>
    <w:basedOn w:val="DefaultParagraphFont"/>
    <w:uiPriority w:val="1"/>
    <w:qFormat/>
    <w:rsid w:val="00e91eef"/>
    <w:rPr>
      <w:b/>
      <w:color w:val="C45911"/>
      <w:sz w:val="22"/>
      <w:szCs w:val="22"/>
      <w:lang w:val="pt-PT"/>
    </w:rPr>
  </w:style>
  <w:style w:type="character" w:styleId="InternetLink">
    <w:name w:val="Internet Link"/>
    <w:basedOn w:val="DefaultParagraphFont"/>
    <w:uiPriority w:val="99"/>
    <w:rsid w:val="00e91eef"/>
    <w:rPr>
      <w:rFonts w:cs="Times New Roman"/>
      <w:color w:val="0000FF"/>
      <w:u w:val="singl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e91ee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Appleconvertedspace" w:customStyle="1">
    <w:name w:val="apple-converted-space"/>
    <w:basedOn w:val="DefaultParagraphFont"/>
    <w:qFormat/>
    <w:rsid w:val="00c24dcb"/>
    <w:rPr/>
  </w:style>
  <w:style w:type="character" w:styleId="Appletabspan" w:customStyle="1">
    <w:name w:val="apple-tab-span"/>
    <w:basedOn w:val="DefaultParagraphFont"/>
    <w:qFormat/>
    <w:rsid w:val="00c24dcb"/>
    <w:rPr/>
  </w:style>
  <w:style w:type="character" w:styleId="W8qarf" w:customStyle="1">
    <w:name w:val="w8qarf"/>
    <w:basedOn w:val="DefaultParagraphFont"/>
    <w:qFormat/>
    <w:rsid w:val="00a23154"/>
    <w:rPr/>
  </w:style>
  <w:style w:type="character" w:styleId="Lrzxr" w:customStyle="1">
    <w:name w:val="lrzxr"/>
    <w:basedOn w:val="DefaultParagraphFont"/>
    <w:qFormat/>
    <w:rsid w:val="00a2315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ascii="Calibri" w:hAnsi="Calibri" w:eastAsia="Times New Roman" w:cs="Calibri"/>
      <w:color w:val="800080"/>
      <w:sz w:val="22"/>
      <w:szCs w:val="22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ListLabel11">
    <w:name w:val="ListLabel 11"/>
    <w:qFormat/>
    <w:rPr>
      <w:rFonts w:ascii="Calibri" w:hAnsi="Calibri" w:eastAsia="Times New Roman" w:cs="Calibri"/>
      <w:sz w:val="22"/>
      <w:szCs w:val="22"/>
    </w:rPr>
  </w:style>
  <w:style w:type="character" w:styleId="ListLabel12">
    <w:name w:val="ListLabel 12"/>
    <w:qFormat/>
    <w:rPr>
      <w:rFonts w:ascii="Calibri" w:hAnsi="Calibri" w:eastAsia="Times New Roman" w:cs="Calibri"/>
      <w:color w:val="800080"/>
      <w:sz w:val="22"/>
      <w:szCs w:val="22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668cd"/>
    <w:pPr>
      <w:spacing w:lineRule="auto" w:line="276" w:before="0" w:after="200"/>
      <w:ind w:left="720" w:hanging="0"/>
      <w:contextualSpacing/>
    </w:pPr>
    <w:rPr>
      <w:rFonts w:ascii="Calibri" w:hAnsi="Calibri" w:cs="" w:asciiTheme="minorHAnsi" w:cstheme="minorBidi" w:hAnsiTheme="minorHAnsi"/>
      <w:sz w:val="22"/>
      <w:szCs w:val="22"/>
      <w:lang w:eastAsia="en-US"/>
    </w:rPr>
  </w:style>
  <w:style w:type="paragraph" w:styleId="Ttulo1" w:customStyle="1">
    <w:name w:val="Título1"/>
    <w:basedOn w:val="Heading1"/>
    <w:qFormat/>
    <w:rsid w:val="00e91eef"/>
    <w:pPr>
      <w:keepNext w:val="false"/>
      <w:keepLines w:val="false"/>
      <w:tabs>
        <w:tab w:val="center" w:pos="4320" w:leader="none"/>
        <w:tab w:val="right" w:pos="8640" w:leader="none"/>
      </w:tabs>
      <w:overflowPunct w:val="true"/>
      <w:spacing w:lineRule="atLeast" w:line="300" w:before="0" w:after="0"/>
      <w:contextualSpacing/>
      <w:jc w:val="both"/>
      <w:textAlignment w:val="baseline"/>
    </w:pPr>
    <w:rPr>
      <w:rFonts w:ascii="Calibri" w:hAnsi="Calibri" w:eastAsia="MS Minngs" w:cs="Times New Roman" w:asciiTheme="minorHAnsi" w:hAnsiTheme="minorHAnsi"/>
      <w:bCs w:val="false"/>
      <w:color w:val="E4692E"/>
      <w:lang w:val="pt-PT" w:eastAsia="pt-BR"/>
    </w:rPr>
  </w:style>
  <w:style w:type="paragraph" w:styleId="NoSpacing">
    <w:name w:val="No Spacing"/>
    <w:basedOn w:val="Normal"/>
    <w:uiPriority w:val="1"/>
    <w:qFormat/>
    <w:rsid w:val="00c837de"/>
    <w:pPr/>
    <w:rPr>
      <w:rFonts w:ascii="Calibri" w:hAnsi="Calibri" w:eastAsia="" w:eastAsiaTheme="minorEastAsia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sicabrasilis.org.br)/" TargetMode="External"/><Relationship Id="rId3" Type="http://schemas.openxmlformats.org/officeDocument/2006/relationships/hyperlink" Target="http://www.ingressorapido.com.br/" TargetMode="External"/><Relationship Id="rId4" Type="http://schemas.openxmlformats.org/officeDocument/2006/relationships/hyperlink" Target="http://www.mniemeyer.com.br/" TargetMode="External"/><Relationship Id="rId5" Type="http://schemas.openxmlformats.org/officeDocument/2006/relationships/hyperlink" Target="mailto:marina@mniemeyer.com.br" TargetMode="External"/><Relationship Id="rId6" Type="http://schemas.openxmlformats.org/officeDocument/2006/relationships/hyperlink" Target="mailto:andrea@mniemeyer.com.br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LibreOffice/6.1.0.3$Windows_X86_64 LibreOffice_project/efb621ed25068d70781dc026f7e9c5187a4decd1</Application>
  <Pages>5</Pages>
  <Words>1321</Words>
  <Characters>7094</Characters>
  <CharactersWithSpaces>8432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2018-08-30T18:38:00Z</dcterms:created>
  <dc:creator>Micro01</dc:creator>
  <dc:description/>
  <dc:language>pt-BR</dc:language>
  <cp:lastModifiedBy>Micro01</cp:lastModifiedBy>
  <dcterms:modified xsi:type="dcterms:W3CDTF">2018-09-04T18:44:00Z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